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34CBA2" w14:textId="77777777" w:rsidR="004D60D5" w:rsidRPr="004D60D5" w:rsidRDefault="004D60D5" w:rsidP="004D60D5">
      <w:pPr>
        <w:pStyle w:val="Title"/>
        <w:spacing w:before="480"/>
        <w:rPr>
          <w:rFonts w:ascii="Arial" w:hAnsi="Arial" w:cs="Arial"/>
          <w:color w:val="1B5360"/>
          <w:u w:val="none"/>
        </w:rPr>
      </w:pPr>
      <w:r w:rsidRPr="004D60D5">
        <w:rPr>
          <w:rFonts w:ascii="Arial" w:hAnsi="Arial" w:cs="Arial"/>
          <w:color w:val="1B5360"/>
          <w:u w:val="none"/>
        </w:rPr>
        <w:t>Disclaimer</w:t>
      </w:r>
    </w:p>
    <w:p w14:paraId="3F74EC5B" w14:textId="342BB4F6" w:rsidR="004D60D5" w:rsidRPr="004D60D5" w:rsidRDefault="004D60D5" w:rsidP="004D60D5">
      <w:pPr>
        <w:spacing w:before="240" w:line="276" w:lineRule="auto"/>
        <w:rPr>
          <w:rFonts w:ascii="Arial" w:hAnsi="Arial" w:cs="Arial"/>
          <w:color w:val="1B5360"/>
          <w:sz w:val="24"/>
          <w:szCs w:val="24"/>
        </w:rPr>
      </w:pPr>
      <w:r w:rsidRPr="004D60D5">
        <w:rPr>
          <w:rFonts w:ascii="Arial" w:hAnsi="Arial" w:cs="Arial"/>
          <w:color w:val="1B5360"/>
          <w:sz w:val="24"/>
          <w:szCs w:val="24"/>
        </w:rPr>
        <w:t xml:space="preserve">My services are not medical advice. The advice you receive from me is for informational purposes only and is intended for use with common early childhood sleep issues that are wholly unrelated to medical conditions.  My advice is NOT intended to be a substitute for medical advice or treatment.  Always seek the advice of your doctor or other qualified health practitioner regarding any matters that may require medical attention or diagnosis, and before following the advice and using the techniques described in The Sleep Sense Program.  Reliance on any information provided by </w:t>
      </w:r>
      <w:r w:rsidR="000B1055">
        <w:rPr>
          <w:rFonts w:ascii="Arial" w:hAnsi="Arial" w:cs="Arial"/>
          <w:color w:val="1B5360"/>
          <w:sz w:val="24"/>
          <w:szCs w:val="24"/>
        </w:rPr>
        <w:t>Gina Gersh</w:t>
      </w:r>
      <w:r w:rsidRPr="004D60D5">
        <w:rPr>
          <w:rFonts w:ascii="Arial" w:hAnsi="Arial" w:cs="Arial"/>
          <w:color w:val="1B5360"/>
          <w:sz w:val="24"/>
          <w:szCs w:val="24"/>
        </w:rPr>
        <w:t xml:space="preserve"> is solely at your own risk.</w:t>
      </w:r>
    </w:p>
    <w:p w14:paraId="039C251F" w14:textId="77777777" w:rsidR="004D60D5" w:rsidRPr="004D60D5" w:rsidRDefault="004D60D5" w:rsidP="004D60D5">
      <w:pPr>
        <w:spacing w:before="480" w:line="276" w:lineRule="auto"/>
        <w:jc w:val="both"/>
        <w:rPr>
          <w:rFonts w:ascii="Arial" w:hAnsi="Arial" w:cs="Arial"/>
          <w:color w:val="1B5360"/>
        </w:rPr>
      </w:pPr>
    </w:p>
    <w:p w14:paraId="1848C35F" w14:textId="77BB8537" w:rsidR="004D60D5" w:rsidRPr="004D60D5" w:rsidRDefault="004D60D5" w:rsidP="004D60D5">
      <w:pPr>
        <w:spacing w:before="480" w:line="276" w:lineRule="auto"/>
        <w:jc w:val="center"/>
        <w:rPr>
          <w:rFonts w:ascii="Arial" w:hAnsi="Arial" w:cs="Arial"/>
          <w:b/>
          <w:color w:val="1B5360"/>
          <w:sz w:val="28"/>
          <w:szCs w:val="28"/>
        </w:rPr>
      </w:pPr>
      <w:r w:rsidRPr="004D60D5">
        <w:rPr>
          <w:rFonts w:ascii="Arial" w:hAnsi="Arial" w:cs="Arial"/>
          <w:b/>
          <w:color w:val="1B5360"/>
          <w:sz w:val="28"/>
          <w:szCs w:val="28"/>
        </w:rPr>
        <w:t>Exclusion/Limitation of Liability</w:t>
      </w:r>
    </w:p>
    <w:p w14:paraId="3A7BD453" w14:textId="18FF9DBB" w:rsidR="004D60D5" w:rsidRPr="004D60D5" w:rsidRDefault="00E624FA" w:rsidP="004D60D5">
      <w:pPr>
        <w:spacing w:before="480" w:line="276" w:lineRule="auto"/>
        <w:rPr>
          <w:rFonts w:ascii="Arial" w:hAnsi="Arial" w:cs="Arial"/>
          <w:color w:val="1B5360"/>
          <w:sz w:val="24"/>
          <w:szCs w:val="24"/>
        </w:rPr>
      </w:pPr>
      <w:r>
        <w:rPr>
          <w:rFonts w:ascii="Arial" w:hAnsi="Arial" w:cs="Arial"/>
          <w:color w:val="1B5360"/>
          <w:sz w:val="24"/>
          <w:szCs w:val="24"/>
        </w:rPr>
        <w:t>Gina Gersh</w:t>
      </w:r>
      <w:r w:rsidR="004D60D5" w:rsidRPr="004D60D5">
        <w:rPr>
          <w:rFonts w:ascii="Arial" w:hAnsi="Arial" w:cs="Arial"/>
          <w:color w:val="1B5360"/>
          <w:sz w:val="24"/>
          <w:szCs w:val="24"/>
        </w:rPr>
        <w:t xml:space="preserve"> does not make any representations or warranties, express or implied, regarding consulting services provided.  </w:t>
      </w:r>
      <w:r>
        <w:rPr>
          <w:rFonts w:ascii="Arial" w:hAnsi="Arial" w:cs="Arial"/>
          <w:color w:val="1B5360"/>
          <w:sz w:val="24"/>
          <w:szCs w:val="24"/>
        </w:rPr>
        <w:t>Gina Gersh</w:t>
      </w:r>
      <w:r w:rsidR="004D60D5" w:rsidRPr="004D60D5">
        <w:rPr>
          <w:rFonts w:ascii="Arial" w:hAnsi="Arial" w:cs="Arial"/>
          <w:color w:val="1B5360"/>
          <w:sz w:val="24"/>
          <w:szCs w:val="24"/>
        </w:rPr>
        <w:t xml:space="preserve">’s liability (if any) is limited to the consulting fee paid by you to </w:t>
      </w:r>
      <w:r w:rsidR="002719E2">
        <w:rPr>
          <w:rFonts w:ascii="Arial" w:hAnsi="Arial" w:cs="Arial"/>
          <w:color w:val="1B5360"/>
          <w:sz w:val="24"/>
          <w:szCs w:val="24"/>
        </w:rPr>
        <w:t>Gina Gersh</w:t>
      </w:r>
      <w:r w:rsidR="004D60D5" w:rsidRPr="004D60D5">
        <w:rPr>
          <w:rFonts w:ascii="Arial" w:hAnsi="Arial" w:cs="Arial"/>
          <w:color w:val="1B5360"/>
          <w:sz w:val="24"/>
          <w:szCs w:val="24"/>
        </w:rPr>
        <w:t xml:space="preserve">, and in no event will </w:t>
      </w:r>
      <w:r w:rsidR="002719E2">
        <w:rPr>
          <w:rFonts w:ascii="Arial" w:hAnsi="Arial" w:cs="Arial"/>
          <w:color w:val="1B5360"/>
          <w:sz w:val="24"/>
          <w:szCs w:val="24"/>
        </w:rPr>
        <w:t>Gina Gersh</w:t>
      </w:r>
      <w:r w:rsidR="004D60D5" w:rsidRPr="004D60D5">
        <w:rPr>
          <w:rFonts w:ascii="Arial" w:hAnsi="Arial" w:cs="Arial"/>
          <w:color w:val="1B5360"/>
          <w:sz w:val="24"/>
          <w:szCs w:val="24"/>
        </w:rPr>
        <w:t xml:space="preserve"> be liable to you for any other claim, </w:t>
      </w:r>
      <w:proofErr w:type="gramStart"/>
      <w:r w:rsidR="004D60D5" w:rsidRPr="004D60D5">
        <w:rPr>
          <w:rFonts w:ascii="Arial" w:hAnsi="Arial" w:cs="Arial"/>
          <w:color w:val="1B5360"/>
          <w:sz w:val="24"/>
          <w:szCs w:val="24"/>
        </w:rPr>
        <w:t>losses</w:t>
      </w:r>
      <w:proofErr w:type="gramEnd"/>
      <w:r w:rsidR="004D60D5" w:rsidRPr="004D60D5">
        <w:rPr>
          <w:rFonts w:ascii="Arial" w:hAnsi="Arial" w:cs="Arial"/>
          <w:color w:val="1B5360"/>
          <w:sz w:val="24"/>
          <w:szCs w:val="24"/>
        </w:rPr>
        <w:t xml:space="preserve"> or damages.</w:t>
      </w:r>
    </w:p>
    <w:p w14:paraId="3B8D5290" w14:textId="77777777" w:rsidR="004D60D5" w:rsidRPr="007A620B" w:rsidRDefault="004D60D5" w:rsidP="004D60D5">
      <w:pPr>
        <w:rPr>
          <w:rFonts w:ascii="Arial" w:hAnsi="Arial" w:cs="Arial"/>
          <w:color w:val="1B5360"/>
          <w:sz w:val="24"/>
          <w:szCs w:val="24"/>
        </w:rPr>
      </w:pPr>
    </w:p>
    <w:p w14:paraId="33CCA5F9" w14:textId="254AE64E" w:rsidR="00C911FE" w:rsidRPr="004D60D5" w:rsidRDefault="00C911FE">
      <w:pPr>
        <w:rPr>
          <w:rFonts w:ascii="Arial" w:hAnsi="Arial" w:cs="Arial"/>
          <w:color w:val="1B5360"/>
        </w:rPr>
      </w:pPr>
    </w:p>
    <w:sectPr w:rsidR="00C911FE" w:rsidRPr="004D60D5">
      <w:headerReference w:type="default" r:id="rId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00F77" w14:textId="77777777" w:rsidR="00F57996" w:rsidRDefault="00F57996" w:rsidP="004D60D5">
      <w:r>
        <w:separator/>
      </w:r>
    </w:p>
  </w:endnote>
  <w:endnote w:type="continuationSeparator" w:id="0">
    <w:p w14:paraId="0EECD0A7" w14:textId="77777777" w:rsidR="00F57996" w:rsidRDefault="00F57996" w:rsidP="004D60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421582" w14:textId="77777777" w:rsidR="00F57996" w:rsidRDefault="00F57996" w:rsidP="004D60D5">
      <w:r>
        <w:separator/>
      </w:r>
    </w:p>
  </w:footnote>
  <w:footnote w:type="continuationSeparator" w:id="0">
    <w:p w14:paraId="5FE711D5" w14:textId="77777777" w:rsidR="00F57996" w:rsidRDefault="00F57996" w:rsidP="004D60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61CAF" w14:textId="4B6E0841" w:rsidR="004D60D5" w:rsidRDefault="004D60D5">
    <w:pPr>
      <w:pStyle w:val="Header"/>
    </w:pPr>
    <w:r>
      <w:rPr>
        <w:noProof/>
        <w:color w:val="9FB8C8"/>
        <w:sz w:val="50"/>
        <w:szCs w:val="50"/>
      </w:rPr>
      <w:drawing>
        <wp:anchor distT="0" distB="0" distL="114300" distR="114300" simplePos="0" relativeHeight="251659264" behindDoc="0" locked="0" layoutInCell="1" allowOverlap="1" wp14:anchorId="573F90D6" wp14:editId="397B0945">
          <wp:simplePos x="0" y="0"/>
          <wp:positionH relativeFrom="page">
            <wp:posOffset>99060</wp:posOffset>
          </wp:positionH>
          <wp:positionV relativeFrom="paragraph">
            <wp:posOffset>-358140</wp:posOffset>
          </wp:positionV>
          <wp:extent cx="1021080" cy="1021080"/>
          <wp:effectExtent l="0" t="0" r="7620" b="7620"/>
          <wp:wrapSquare wrapText="bothSides"/>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1080" cy="102108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0D5"/>
    <w:rsid w:val="000B1055"/>
    <w:rsid w:val="002719E2"/>
    <w:rsid w:val="004D60D5"/>
    <w:rsid w:val="006A0BC2"/>
    <w:rsid w:val="00727420"/>
    <w:rsid w:val="007A620B"/>
    <w:rsid w:val="00B224FA"/>
    <w:rsid w:val="00BA2B21"/>
    <w:rsid w:val="00C7480B"/>
    <w:rsid w:val="00C911FE"/>
    <w:rsid w:val="00E624FA"/>
    <w:rsid w:val="00F5799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6E771A7"/>
  <w15:chartTrackingRefBased/>
  <w15:docId w15:val="{D0025642-A133-44DB-9FEB-DB5AB61E4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60D5"/>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D60D5"/>
    <w:pPr>
      <w:jc w:val="center"/>
    </w:pPr>
    <w:rPr>
      <w:b/>
      <w:bCs/>
      <w:sz w:val="28"/>
      <w:u w:val="single"/>
    </w:rPr>
  </w:style>
  <w:style w:type="character" w:customStyle="1" w:styleId="TitleChar">
    <w:name w:val="Title Char"/>
    <w:basedOn w:val="DefaultParagraphFont"/>
    <w:link w:val="Title"/>
    <w:rsid w:val="004D60D5"/>
    <w:rPr>
      <w:rFonts w:ascii="Times New Roman" w:eastAsia="Times New Roman" w:hAnsi="Times New Roman" w:cs="Times New Roman"/>
      <w:b/>
      <w:bCs/>
      <w:sz w:val="28"/>
      <w:szCs w:val="20"/>
      <w:u w:val="single"/>
    </w:rPr>
  </w:style>
  <w:style w:type="character" w:styleId="Hyperlink">
    <w:name w:val="Hyperlink"/>
    <w:basedOn w:val="DefaultParagraphFont"/>
    <w:uiPriority w:val="99"/>
    <w:unhideWhenUsed/>
    <w:rsid w:val="004D60D5"/>
    <w:rPr>
      <w:color w:val="0563C1" w:themeColor="hyperlink"/>
      <w:u w:val="single"/>
    </w:rPr>
  </w:style>
  <w:style w:type="paragraph" w:styleId="Header">
    <w:name w:val="header"/>
    <w:basedOn w:val="Normal"/>
    <w:link w:val="HeaderChar"/>
    <w:uiPriority w:val="99"/>
    <w:unhideWhenUsed/>
    <w:rsid w:val="004D60D5"/>
    <w:pPr>
      <w:tabs>
        <w:tab w:val="center" w:pos="4680"/>
        <w:tab w:val="right" w:pos="9360"/>
      </w:tabs>
    </w:pPr>
  </w:style>
  <w:style w:type="character" w:customStyle="1" w:styleId="HeaderChar">
    <w:name w:val="Header Char"/>
    <w:basedOn w:val="DefaultParagraphFont"/>
    <w:link w:val="Header"/>
    <w:uiPriority w:val="99"/>
    <w:rsid w:val="004D60D5"/>
    <w:rPr>
      <w:rFonts w:ascii="Times New Roman" w:eastAsia="Times New Roman" w:hAnsi="Times New Roman" w:cs="Times New Roman"/>
      <w:szCs w:val="20"/>
    </w:rPr>
  </w:style>
  <w:style w:type="paragraph" w:styleId="Footer">
    <w:name w:val="footer"/>
    <w:basedOn w:val="Normal"/>
    <w:link w:val="FooterChar"/>
    <w:uiPriority w:val="99"/>
    <w:unhideWhenUsed/>
    <w:rsid w:val="004D60D5"/>
    <w:pPr>
      <w:tabs>
        <w:tab w:val="center" w:pos="4680"/>
        <w:tab w:val="right" w:pos="9360"/>
      </w:tabs>
    </w:pPr>
  </w:style>
  <w:style w:type="character" w:customStyle="1" w:styleId="FooterChar">
    <w:name w:val="Footer Char"/>
    <w:basedOn w:val="DefaultParagraphFont"/>
    <w:link w:val="Footer"/>
    <w:uiPriority w:val="99"/>
    <w:rsid w:val="004D60D5"/>
    <w:rPr>
      <w:rFonts w:ascii="Times New Roman" w:eastAsia="Times New Roman" w:hAnsi="Times New Roman" w:cs="Times New Roman"/>
      <w:szCs w:val="20"/>
    </w:rPr>
  </w:style>
  <w:style w:type="character" w:styleId="UnresolvedMention">
    <w:name w:val="Unresolved Mention"/>
    <w:basedOn w:val="DefaultParagraphFont"/>
    <w:uiPriority w:val="99"/>
    <w:semiHidden/>
    <w:unhideWhenUsed/>
    <w:rsid w:val="006A0B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144</Words>
  <Characters>825</Characters>
  <Application>Microsoft Office Word</Application>
  <DocSecurity>0</DocSecurity>
  <Lines>6</Lines>
  <Paragraphs>1</Paragraphs>
  <ScaleCrop>false</ScaleCrop>
  <Company/>
  <LinksUpToDate>false</LinksUpToDate>
  <CharactersWithSpaces>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Gina Gersh</dc:creator>
  <cp:keywords/>
  <dc:description/>
  <cp:lastModifiedBy>Gina Gersh</cp:lastModifiedBy>
  <cp:revision>2</cp:revision>
  <dcterms:created xsi:type="dcterms:W3CDTF">2021-08-12T14:48:00Z</dcterms:created>
  <dcterms:modified xsi:type="dcterms:W3CDTF">2021-08-12T14:48:00Z</dcterms:modified>
</cp:coreProperties>
</file>